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FADB1" w14:textId="42082D7B" w:rsidR="00394548" w:rsidRPr="00394548" w:rsidRDefault="00394548" w:rsidP="00394548">
      <w:pPr>
        <w:spacing w:after="160" w:line="259" w:lineRule="auto"/>
        <w:jc w:val="right"/>
        <w:rPr>
          <w:rFonts w:ascii="Times New Roman" w:eastAsia="Times New Roman" w:hAnsi="Times New Roman" w:cs="Times New Roman"/>
          <w:b/>
          <w:smallCaps/>
          <w:sz w:val="32"/>
          <w:szCs w:val="32"/>
          <w:lang w:eastAsia="en-US"/>
        </w:rPr>
      </w:pPr>
      <w:r>
        <w:rPr>
          <w:rFonts w:ascii="Times New Roman" w:eastAsia="Times New Roman" w:hAnsi="Times New Roman" w:cs="Times New Roman"/>
          <w:b/>
          <w:smallCaps/>
          <w:sz w:val="32"/>
          <w:szCs w:val="32"/>
          <w:lang w:eastAsia="en-US"/>
        </w:rPr>
        <w:t>II.</w:t>
      </w:r>
    </w:p>
    <w:p w14:paraId="02096790" w14:textId="21200B56" w:rsidR="00FE173D" w:rsidRPr="00394548" w:rsidRDefault="00FE173D" w:rsidP="004A24D4">
      <w:pPr>
        <w:spacing w:after="160" w:line="259" w:lineRule="auto"/>
        <w:rPr>
          <w:rFonts w:ascii="Times New Roman" w:eastAsia="Times New Roman" w:hAnsi="Times New Roman" w:cs="Times New Roman"/>
          <w:b/>
          <w:smallCaps/>
          <w:sz w:val="32"/>
          <w:szCs w:val="32"/>
          <w:lang w:eastAsia="en-US"/>
        </w:rPr>
      </w:pPr>
      <w:r w:rsidRPr="00394548">
        <w:rPr>
          <w:rFonts w:ascii="Times New Roman" w:eastAsia="Times New Roman" w:hAnsi="Times New Roman" w:cs="Times New Roman"/>
          <w:b/>
          <w:smallCaps/>
          <w:sz w:val="32"/>
          <w:szCs w:val="32"/>
          <w:lang w:eastAsia="en-US"/>
        </w:rPr>
        <w:t>PŘEDKLÁDACÍ ZPRÁVA</w:t>
      </w:r>
    </w:p>
    <w:p w14:paraId="7A934933" w14:textId="3FDDDF3F" w:rsidR="00FE173D" w:rsidRDefault="0042606E" w:rsidP="00FE173D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1. místopředseda vlády a p</w:t>
      </w:r>
      <w:r w:rsidR="00FE173D" w:rsidRPr="00351078">
        <w:rPr>
          <w:rFonts w:ascii="Times New Roman" w:hAnsi="Times New Roman" w:cs="Times New Roman"/>
          <w:iCs/>
          <w:sz w:val="24"/>
          <w:szCs w:val="24"/>
        </w:rPr>
        <w:t>ředseda Rady</w:t>
      </w:r>
      <w:r w:rsidR="00FE173D">
        <w:rPr>
          <w:rFonts w:ascii="Times New Roman" w:hAnsi="Times New Roman" w:cs="Times New Roman"/>
          <w:iCs/>
          <w:sz w:val="24"/>
          <w:szCs w:val="24"/>
        </w:rPr>
        <w:t xml:space="preserve"> pro výzkum, vývoj a inovace</w:t>
      </w:r>
      <w:r w:rsidR="00A2366B">
        <w:rPr>
          <w:rFonts w:ascii="Times New Roman" w:hAnsi="Times New Roman" w:cs="Times New Roman"/>
          <w:iCs/>
          <w:sz w:val="24"/>
          <w:szCs w:val="24"/>
        </w:rPr>
        <w:t xml:space="preserve"> (dále jen „RVVI“)</w:t>
      </w:r>
      <w:r w:rsidR="00FE173D">
        <w:rPr>
          <w:rFonts w:ascii="Times New Roman" w:hAnsi="Times New Roman" w:cs="Times New Roman"/>
          <w:iCs/>
          <w:sz w:val="24"/>
          <w:szCs w:val="24"/>
        </w:rPr>
        <w:t xml:space="preserve"> předkládá návrh nařízení </w:t>
      </w:r>
      <w:r w:rsidR="00394548">
        <w:rPr>
          <w:rFonts w:ascii="Times New Roman" w:hAnsi="Times New Roman" w:cs="Times New Roman"/>
          <w:iCs/>
          <w:sz w:val="24"/>
          <w:szCs w:val="24"/>
        </w:rPr>
        <w:t>vlády o informačním systému výzkumu, vývoje a inovací</w:t>
      </w:r>
      <w:r w:rsidR="00FE173D">
        <w:rPr>
          <w:rFonts w:ascii="Times New Roman" w:hAnsi="Times New Roman" w:cs="Times New Roman"/>
          <w:iCs/>
          <w:sz w:val="24"/>
          <w:szCs w:val="24"/>
        </w:rPr>
        <w:t>.</w:t>
      </w:r>
    </w:p>
    <w:p w14:paraId="316772DA" w14:textId="572CD04C" w:rsidR="001545EF" w:rsidRDefault="000B4371" w:rsidP="000B4371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649FA">
        <w:rPr>
          <w:rFonts w:ascii="Times New Roman" w:hAnsi="Times New Roman" w:cs="Times New Roman"/>
          <w:iCs/>
          <w:sz w:val="24"/>
          <w:szCs w:val="24"/>
        </w:rPr>
        <w:t>Vzhledem k</w:t>
      </w:r>
      <w:r w:rsidR="007C3BF4">
        <w:rPr>
          <w:rFonts w:ascii="Times New Roman" w:hAnsi="Times New Roman" w:cs="Times New Roman"/>
          <w:iCs/>
          <w:sz w:val="24"/>
          <w:szCs w:val="24"/>
        </w:rPr>
        <w:t> přijetí</w:t>
      </w:r>
      <w:r w:rsidRPr="001649FA">
        <w:rPr>
          <w:rFonts w:ascii="Times New Roman" w:hAnsi="Times New Roman" w:cs="Times New Roman"/>
          <w:iCs/>
          <w:sz w:val="24"/>
          <w:szCs w:val="24"/>
        </w:rPr>
        <w:t xml:space="preserve"> zákona </w:t>
      </w:r>
      <w:r>
        <w:rPr>
          <w:rFonts w:ascii="Times New Roman" w:hAnsi="Times New Roman" w:cs="Times New Roman"/>
          <w:iCs/>
          <w:sz w:val="24"/>
          <w:szCs w:val="24"/>
        </w:rPr>
        <w:t xml:space="preserve">č. 328/2025 Sb., </w:t>
      </w:r>
      <w:r w:rsidRPr="001649FA">
        <w:rPr>
          <w:rFonts w:ascii="Times New Roman" w:hAnsi="Times New Roman" w:cs="Times New Roman"/>
          <w:iCs/>
          <w:sz w:val="24"/>
          <w:szCs w:val="24"/>
        </w:rPr>
        <w:t>o výzkumu, vývoji, inovacích a transferu znalostí</w:t>
      </w:r>
      <w:r w:rsidR="004D4E3C">
        <w:rPr>
          <w:rFonts w:ascii="Times New Roman" w:hAnsi="Times New Roman" w:cs="Times New Roman"/>
          <w:iCs/>
          <w:sz w:val="24"/>
          <w:szCs w:val="24"/>
        </w:rPr>
        <w:t xml:space="preserve"> (dále jen „zákon č. 328/2025 Sb.“)</w:t>
      </w:r>
      <w:r w:rsidRPr="001649FA">
        <w:rPr>
          <w:rFonts w:ascii="Times New Roman" w:hAnsi="Times New Roman" w:cs="Times New Roman"/>
          <w:iCs/>
          <w:sz w:val="24"/>
          <w:szCs w:val="24"/>
        </w:rPr>
        <w:t>, kterým byl nahrazen zákon č.</w:t>
      </w:r>
      <w:r w:rsidR="004D4E3C">
        <w:rPr>
          <w:rFonts w:ascii="Times New Roman" w:hAnsi="Times New Roman" w:cs="Times New Roman"/>
          <w:iCs/>
          <w:sz w:val="24"/>
          <w:szCs w:val="24"/>
        </w:rPr>
        <w:t> </w:t>
      </w:r>
      <w:r w:rsidRPr="001649FA">
        <w:rPr>
          <w:rFonts w:ascii="Times New Roman" w:hAnsi="Times New Roman" w:cs="Times New Roman"/>
          <w:iCs/>
          <w:sz w:val="24"/>
          <w:szCs w:val="24"/>
        </w:rPr>
        <w:t xml:space="preserve">130/2002 Sb., o podpoře výzkumu, vývoje a inovací z veřejných prostředků a o změně některých souvisejících zákonů (zákon o podpoře výzkumu, vývoje a inovací), musí být </w:t>
      </w:r>
      <w:r w:rsidR="004B79C8">
        <w:rPr>
          <w:rFonts w:ascii="Times New Roman" w:hAnsi="Times New Roman" w:cs="Times New Roman"/>
          <w:iCs/>
          <w:sz w:val="24"/>
          <w:szCs w:val="24"/>
        </w:rPr>
        <w:t>vydán nový prováděcí právní předpis.</w:t>
      </w:r>
    </w:p>
    <w:p w14:paraId="6F0531BB" w14:textId="14E3CC72" w:rsidR="004B79C8" w:rsidRDefault="000B4371" w:rsidP="004B79C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K vydání nařízení </w:t>
      </w:r>
      <w:r w:rsidR="00F16364">
        <w:rPr>
          <w:rFonts w:ascii="Times New Roman" w:hAnsi="Times New Roman" w:cs="Times New Roman"/>
          <w:iCs/>
          <w:sz w:val="24"/>
          <w:szCs w:val="24"/>
        </w:rPr>
        <w:t>vlády o informačním systému výzkumu, vývoje a inovací</w:t>
      </w:r>
      <w:r>
        <w:rPr>
          <w:rFonts w:ascii="Times New Roman" w:hAnsi="Times New Roman" w:cs="Times New Roman"/>
          <w:iCs/>
          <w:sz w:val="24"/>
          <w:szCs w:val="24"/>
        </w:rPr>
        <w:t xml:space="preserve"> je vláda zmocněna v</w:t>
      </w:r>
      <w:r w:rsidR="00F16364">
        <w:rPr>
          <w:rFonts w:ascii="Times New Roman" w:hAnsi="Times New Roman" w:cs="Times New Roman"/>
          <w:iCs/>
          <w:sz w:val="24"/>
          <w:szCs w:val="24"/>
        </w:rPr>
        <w:t xml:space="preserve"> § 8</w:t>
      </w:r>
      <w:r w:rsidR="0042606E">
        <w:rPr>
          <w:rFonts w:ascii="Times New Roman" w:hAnsi="Times New Roman" w:cs="Times New Roman"/>
          <w:iCs/>
          <w:sz w:val="24"/>
          <w:szCs w:val="24"/>
        </w:rPr>
        <w:t>6</w:t>
      </w:r>
      <w:r w:rsidR="00F16364">
        <w:rPr>
          <w:rFonts w:ascii="Times New Roman" w:hAnsi="Times New Roman" w:cs="Times New Roman"/>
          <w:iCs/>
          <w:sz w:val="24"/>
          <w:szCs w:val="24"/>
        </w:rPr>
        <w:t xml:space="preserve"> odst. 4 zákona č. 328/2025 Sb.</w:t>
      </w:r>
    </w:p>
    <w:p w14:paraId="598E8A22" w14:textId="3B8331B2" w:rsidR="00DE357C" w:rsidRDefault="000B4371" w:rsidP="00DE357C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Návrh textu byl konzultován s</w:t>
      </w:r>
      <w:r w:rsidR="00DE357C">
        <w:rPr>
          <w:rFonts w:ascii="Times New Roman" w:hAnsi="Times New Roman" w:cs="Times New Roman"/>
          <w:iCs/>
          <w:sz w:val="24"/>
          <w:szCs w:val="24"/>
        </w:rPr>
        <w:t>e</w:t>
      </w:r>
      <w:r>
        <w:rPr>
          <w:rFonts w:ascii="Times New Roman" w:hAnsi="Times New Roman" w:cs="Times New Roman"/>
          <w:iCs/>
          <w:sz w:val="24"/>
          <w:szCs w:val="24"/>
        </w:rPr>
        <w:t> </w:t>
      </w:r>
      <w:r w:rsidR="00DE357C">
        <w:rPr>
          <w:rFonts w:ascii="Times New Roman" w:hAnsi="Times New Roman" w:cs="Times New Roman"/>
          <w:iCs/>
          <w:sz w:val="24"/>
          <w:szCs w:val="24"/>
        </w:rPr>
        <w:t xml:space="preserve">zástupci </w:t>
      </w:r>
      <w:r>
        <w:rPr>
          <w:rFonts w:ascii="Times New Roman" w:hAnsi="Times New Roman" w:cs="Times New Roman"/>
          <w:iCs/>
          <w:sz w:val="24"/>
          <w:szCs w:val="24"/>
        </w:rPr>
        <w:t>poskytovatel</w:t>
      </w:r>
      <w:r w:rsidR="00DE357C">
        <w:rPr>
          <w:rFonts w:ascii="Times New Roman" w:hAnsi="Times New Roman" w:cs="Times New Roman"/>
          <w:iCs/>
          <w:sz w:val="24"/>
          <w:szCs w:val="24"/>
        </w:rPr>
        <w:t>ů</w:t>
      </w:r>
      <w:r>
        <w:rPr>
          <w:rFonts w:ascii="Times New Roman" w:hAnsi="Times New Roman" w:cs="Times New Roman"/>
          <w:iCs/>
          <w:sz w:val="24"/>
          <w:szCs w:val="24"/>
        </w:rPr>
        <w:t xml:space="preserve"> podpory výzkumu, vývoje, inovací a transferu znalostí</w:t>
      </w:r>
      <w:r w:rsidR="006E2FA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27D12">
        <w:rPr>
          <w:rFonts w:ascii="Times New Roman" w:hAnsi="Times New Roman" w:cs="Times New Roman"/>
          <w:iCs/>
          <w:sz w:val="24"/>
          <w:szCs w:val="24"/>
        </w:rPr>
        <w:t xml:space="preserve">a zástupci věcně příslušných resortů </w:t>
      </w:r>
      <w:bookmarkStart w:id="0" w:name="_Hlk216194154"/>
      <w:r w:rsidR="006E2FA0">
        <w:rPr>
          <w:rFonts w:ascii="Times New Roman" w:hAnsi="Times New Roman" w:cs="Times New Roman"/>
          <w:iCs/>
          <w:sz w:val="24"/>
          <w:szCs w:val="24"/>
        </w:rPr>
        <w:t xml:space="preserve">na jednání Komunikačně metodické platformy </w:t>
      </w:r>
      <w:r w:rsidR="008A5FE1">
        <w:rPr>
          <w:rFonts w:ascii="Times New Roman" w:hAnsi="Times New Roman" w:cs="Times New Roman"/>
          <w:iCs/>
          <w:sz w:val="24"/>
          <w:szCs w:val="24"/>
        </w:rPr>
        <w:t>dne 1. října 2025 a následně dne 3. listopadu 2025.</w:t>
      </w:r>
    </w:p>
    <w:bookmarkEnd w:id="0"/>
    <w:p w14:paraId="3E84C996" w14:textId="295F5BDD" w:rsidR="00394548" w:rsidRDefault="00394548" w:rsidP="00DE357C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E357C">
        <w:rPr>
          <w:rFonts w:ascii="Times New Roman" w:hAnsi="Times New Roman" w:cs="Times New Roman"/>
          <w:iCs/>
          <w:sz w:val="24"/>
          <w:szCs w:val="24"/>
        </w:rPr>
        <w:t xml:space="preserve">Návrh </w:t>
      </w:r>
      <w:r>
        <w:rPr>
          <w:rFonts w:ascii="Times New Roman" w:hAnsi="Times New Roman" w:cs="Times New Roman"/>
          <w:iCs/>
          <w:sz w:val="24"/>
          <w:szCs w:val="24"/>
        </w:rPr>
        <w:t>textu</w:t>
      </w:r>
      <w:r w:rsidRPr="00DE357C">
        <w:rPr>
          <w:rFonts w:ascii="Times New Roman" w:hAnsi="Times New Roman" w:cs="Times New Roman"/>
          <w:iCs/>
          <w:sz w:val="24"/>
          <w:szCs w:val="24"/>
        </w:rPr>
        <w:t xml:space="preserve"> byl rovněž zaslán zástupcům příjemců a dalším relevantním subjektům s žádostí o uplatnění ná</w:t>
      </w:r>
      <w:r>
        <w:rPr>
          <w:rFonts w:ascii="Times New Roman" w:hAnsi="Times New Roman" w:cs="Times New Roman"/>
          <w:iCs/>
          <w:sz w:val="24"/>
          <w:szCs w:val="24"/>
        </w:rPr>
        <w:t>mětů</w:t>
      </w:r>
      <w:r w:rsidRPr="00DE357C">
        <w:rPr>
          <w:rFonts w:ascii="Times New Roman" w:hAnsi="Times New Roman" w:cs="Times New Roman"/>
          <w:iCs/>
          <w:sz w:val="24"/>
          <w:szCs w:val="24"/>
        </w:rPr>
        <w:t xml:space="preserve"> a doplnění. Mezi oslovenými relevantními subjekty byly např. A</w:t>
      </w:r>
      <w:r>
        <w:rPr>
          <w:rFonts w:ascii="Times New Roman" w:hAnsi="Times New Roman" w:cs="Times New Roman"/>
          <w:iCs/>
          <w:sz w:val="24"/>
          <w:szCs w:val="24"/>
        </w:rPr>
        <w:t xml:space="preserve">kademie věd </w:t>
      </w:r>
      <w:r w:rsidRPr="00DE357C">
        <w:rPr>
          <w:rFonts w:ascii="Times New Roman" w:hAnsi="Times New Roman" w:cs="Times New Roman"/>
          <w:iCs/>
          <w:sz w:val="24"/>
          <w:szCs w:val="24"/>
        </w:rPr>
        <w:t xml:space="preserve">ČR, </w:t>
      </w:r>
      <w:r>
        <w:rPr>
          <w:rFonts w:ascii="Times New Roman" w:hAnsi="Times New Roman" w:cs="Times New Roman"/>
          <w:iCs/>
          <w:sz w:val="24"/>
          <w:szCs w:val="24"/>
        </w:rPr>
        <w:t>Rada vysokých škol</w:t>
      </w:r>
      <w:r w:rsidRPr="00DE357C">
        <w:rPr>
          <w:rFonts w:ascii="Times New Roman" w:hAnsi="Times New Roman" w:cs="Times New Roman"/>
          <w:iCs/>
          <w:sz w:val="24"/>
          <w:szCs w:val="24"/>
        </w:rPr>
        <w:t>, Č</w:t>
      </w:r>
      <w:r>
        <w:rPr>
          <w:rFonts w:ascii="Times New Roman" w:hAnsi="Times New Roman" w:cs="Times New Roman"/>
          <w:iCs/>
          <w:sz w:val="24"/>
          <w:szCs w:val="24"/>
        </w:rPr>
        <w:t>eská konference rektorů</w:t>
      </w:r>
      <w:r w:rsidRPr="00DE357C">
        <w:rPr>
          <w:rFonts w:ascii="Times New Roman" w:hAnsi="Times New Roman" w:cs="Times New Roman"/>
          <w:iCs/>
          <w:sz w:val="24"/>
          <w:szCs w:val="24"/>
        </w:rPr>
        <w:t>, A</w:t>
      </w:r>
      <w:r>
        <w:rPr>
          <w:rFonts w:ascii="Times New Roman" w:hAnsi="Times New Roman" w:cs="Times New Roman"/>
          <w:iCs/>
          <w:sz w:val="24"/>
          <w:szCs w:val="24"/>
        </w:rPr>
        <w:t>sociace výzkumných organizací</w:t>
      </w:r>
      <w:r w:rsidRPr="00DE357C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7C09D7">
        <w:rPr>
          <w:rFonts w:ascii="Times New Roman" w:hAnsi="Times New Roman" w:cs="Times New Roman"/>
          <w:iCs/>
          <w:sz w:val="24"/>
          <w:szCs w:val="24"/>
        </w:rPr>
        <w:t>Česká asociace manažerů a administrátorů ve</w:t>
      </w:r>
      <w:r>
        <w:rPr>
          <w:rFonts w:ascii="Times New Roman" w:hAnsi="Times New Roman" w:cs="Times New Roman"/>
          <w:iCs/>
          <w:sz w:val="24"/>
          <w:szCs w:val="24"/>
        </w:rPr>
        <w:t> </w:t>
      </w:r>
      <w:r w:rsidRPr="007C09D7">
        <w:rPr>
          <w:rFonts w:ascii="Times New Roman" w:hAnsi="Times New Roman" w:cs="Times New Roman"/>
          <w:iCs/>
          <w:sz w:val="24"/>
          <w:szCs w:val="24"/>
        </w:rPr>
        <w:t>výzkumu</w:t>
      </w:r>
      <w:r w:rsidRPr="00DE357C">
        <w:rPr>
          <w:rFonts w:ascii="Times New Roman" w:hAnsi="Times New Roman" w:cs="Times New Roman"/>
          <w:iCs/>
          <w:sz w:val="24"/>
          <w:szCs w:val="24"/>
        </w:rPr>
        <w:t>, Czexpats, S</w:t>
      </w:r>
      <w:r>
        <w:rPr>
          <w:rFonts w:ascii="Times New Roman" w:hAnsi="Times New Roman" w:cs="Times New Roman"/>
          <w:iCs/>
          <w:sz w:val="24"/>
          <w:szCs w:val="24"/>
        </w:rPr>
        <w:t>vaz průmyslu a dopravy</w:t>
      </w:r>
      <w:r w:rsidRPr="00DE357C">
        <w:rPr>
          <w:rFonts w:ascii="Times New Roman" w:hAnsi="Times New Roman" w:cs="Times New Roman"/>
          <w:iCs/>
          <w:sz w:val="24"/>
          <w:szCs w:val="24"/>
        </w:rPr>
        <w:t xml:space="preserve"> ČR atd.</w:t>
      </w:r>
    </w:p>
    <w:p w14:paraId="21F096A8" w14:textId="40196252" w:rsidR="00561413" w:rsidRDefault="00561413" w:rsidP="00DE357C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bookmarkStart w:id="1" w:name="_Hlk216194229"/>
      <w:r w:rsidRPr="00561413">
        <w:rPr>
          <w:rFonts w:ascii="Times New Roman" w:hAnsi="Times New Roman" w:cs="Times New Roman"/>
          <w:bCs/>
          <w:iCs/>
          <w:sz w:val="24"/>
          <w:szCs w:val="24"/>
        </w:rPr>
        <w:t xml:space="preserve">Rozsah údajů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shromažďovaných o transferu </w:t>
      </w:r>
      <w:r w:rsidR="00C52FA1">
        <w:rPr>
          <w:rFonts w:ascii="Times New Roman" w:hAnsi="Times New Roman" w:cs="Times New Roman"/>
          <w:bCs/>
          <w:iCs/>
          <w:sz w:val="24"/>
          <w:szCs w:val="24"/>
        </w:rPr>
        <w:t xml:space="preserve">znalostí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a smluvním výzkumu </w:t>
      </w:r>
      <w:r w:rsidRPr="00561413">
        <w:rPr>
          <w:rFonts w:ascii="Times New Roman" w:hAnsi="Times New Roman" w:cs="Times New Roman"/>
          <w:bCs/>
          <w:iCs/>
          <w:sz w:val="24"/>
          <w:szCs w:val="24"/>
        </w:rPr>
        <w:t>byl navržen ve</w:t>
      </w:r>
      <w:r w:rsidR="00A2366B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Pr="00561413">
        <w:rPr>
          <w:rFonts w:ascii="Times New Roman" w:hAnsi="Times New Roman" w:cs="Times New Roman"/>
          <w:bCs/>
          <w:iCs/>
          <w:sz w:val="24"/>
          <w:szCs w:val="24"/>
        </w:rPr>
        <w:t>spolupráci s pracovní skupinou</w:t>
      </w:r>
      <w:r w:rsidR="00A2366B">
        <w:rPr>
          <w:rFonts w:ascii="Times New Roman" w:hAnsi="Times New Roman" w:cs="Times New Roman"/>
          <w:bCs/>
          <w:iCs/>
          <w:sz w:val="24"/>
          <w:szCs w:val="24"/>
        </w:rPr>
        <w:t xml:space="preserve"> RVVI</w:t>
      </w:r>
      <w:r w:rsidRPr="00561413">
        <w:rPr>
          <w:rFonts w:ascii="Times New Roman" w:hAnsi="Times New Roman" w:cs="Times New Roman"/>
          <w:bCs/>
          <w:iCs/>
          <w:sz w:val="24"/>
          <w:szCs w:val="24"/>
        </w:rPr>
        <w:t xml:space="preserve"> pro transfer, složenou ze zástupců RVVI, M</w:t>
      </w:r>
      <w:r w:rsidR="00A2366B">
        <w:rPr>
          <w:rFonts w:ascii="Times New Roman" w:hAnsi="Times New Roman" w:cs="Times New Roman"/>
          <w:bCs/>
          <w:iCs/>
          <w:sz w:val="24"/>
          <w:szCs w:val="24"/>
        </w:rPr>
        <w:t>inisterstva průmyslu a obchodu</w:t>
      </w:r>
      <w:r w:rsidRPr="00561413">
        <w:rPr>
          <w:rFonts w:ascii="Times New Roman" w:hAnsi="Times New Roman" w:cs="Times New Roman"/>
          <w:bCs/>
          <w:iCs/>
          <w:sz w:val="24"/>
          <w:szCs w:val="24"/>
        </w:rPr>
        <w:t>, zástupců vysokých škol, Akademie věd České republiky, A</w:t>
      </w:r>
      <w:r w:rsidR="00A2366B">
        <w:rPr>
          <w:rFonts w:ascii="Times New Roman" w:hAnsi="Times New Roman" w:cs="Times New Roman"/>
          <w:bCs/>
          <w:iCs/>
          <w:sz w:val="24"/>
          <w:szCs w:val="24"/>
        </w:rPr>
        <w:t>sociace výzkumných organizací</w:t>
      </w:r>
      <w:r w:rsidRPr="00561413">
        <w:rPr>
          <w:rFonts w:ascii="Times New Roman" w:hAnsi="Times New Roman" w:cs="Times New Roman"/>
          <w:bCs/>
          <w:iCs/>
          <w:sz w:val="24"/>
          <w:szCs w:val="24"/>
        </w:rPr>
        <w:t xml:space="preserve">, spolku Transfera, </w:t>
      </w:r>
      <w:r w:rsidR="00C52FA1">
        <w:rPr>
          <w:rFonts w:ascii="Times New Roman" w:hAnsi="Times New Roman" w:cs="Times New Roman"/>
          <w:bCs/>
          <w:iCs/>
          <w:sz w:val="24"/>
          <w:szCs w:val="24"/>
        </w:rPr>
        <w:t xml:space="preserve">agentury </w:t>
      </w:r>
      <w:r w:rsidRPr="00561413">
        <w:rPr>
          <w:rFonts w:ascii="Times New Roman" w:hAnsi="Times New Roman" w:cs="Times New Roman"/>
          <w:bCs/>
          <w:iCs/>
          <w:sz w:val="24"/>
          <w:szCs w:val="24"/>
        </w:rPr>
        <w:t>CzechInvest a</w:t>
      </w:r>
      <w:r w:rsidR="00A2366B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Pr="00561413">
        <w:rPr>
          <w:rFonts w:ascii="Times New Roman" w:hAnsi="Times New Roman" w:cs="Times New Roman"/>
          <w:bCs/>
          <w:iCs/>
          <w:sz w:val="24"/>
          <w:szCs w:val="24"/>
        </w:rPr>
        <w:t>Technologického centra Praha.</w:t>
      </w:r>
    </w:p>
    <w:p w14:paraId="5FDFE2B7" w14:textId="7F18EF42" w:rsidR="009C04B1" w:rsidRDefault="009C04B1" w:rsidP="00DE357C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04B1">
        <w:rPr>
          <w:rFonts w:ascii="Times New Roman" w:hAnsi="Times New Roman" w:cs="Times New Roman"/>
          <w:bCs/>
          <w:sz w:val="24"/>
          <w:szCs w:val="24"/>
        </w:rPr>
        <w:t>Zvláštní konzultace byly provedeny s Ministerstvem školství, mládeže a tělovýchovy při projednávání spolupráce při shromažďovaní údajů o transferu znalostí, které částečně slouží i pro zápis do evidence výzkumných organizací (§ 35 odst. 2 zákona č.</w:t>
      </w:r>
      <w:r>
        <w:rPr>
          <w:rFonts w:ascii="Times New Roman" w:hAnsi="Times New Roman" w:cs="Times New Roman"/>
          <w:bCs/>
          <w:sz w:val="24"/>
          <w:szCs w:val="24"/>
        </w:rPr>
        <w:t> </w:t>
      </w:r>
      <w:r w:rsidRPr="009C04B1">
        <w:rPr>
          <w:rFonts w:ascii="Times New Roman" w:hAnsi="Times New Roman" w:cs="Times New Roman"/>
          <w:bCs/>
          <w:sz w:val="24"/>
          <w:szCs w:val="24"/>
        </w:rPr>
        <w:t>328/2025 Sb.).</w:t>
      </w:r>
    </w:p>
    <w:p w14:paraId="0931C022" w14:textId="0695495E" w:rsidR="00F21360" w:rsidRPr="009C04B1" w:rsidRDefault="00F21360" w:rsidP="00DE357C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Při přípravě Zásad přípravy a hodnocení programů účelové podpory výzkumu, vývoje a inovací byly v rámci konzultací se zástupci poskytovatelů v průběhu roku 2025 odsouhlaseny povinně uváděné údaje v informačním systému týkající se programů jednotlivých typů podpory výzkumu, vývoje, inovací a transferu znalostí. </w:t>
      </w:r>
    </w:p>
    <w:bookmarkEnd w:id="1"/>
    <w:p w14:paraId="12BBBFCD" w14:textId="6FABE7D9" w:rsidR="00FB1B9E" w:rsidRDefault="006A5661" w:rsidP="00FE173D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Předkládaný návrh nařízení vlády nezpůsobí zvýšení výdajů státního rozpočtu. </w:t>
      </w:r>
      <w:r w:rsidR="00FB1B9E" w:rsidRPr="005819BE">
        <w:rPr>
          <w:rFonts w:ascii="Times New Roman" w:hAnsi="Times New Roman" w:cs="Times New Roman"/>
          <w:iCs/>
          <w:sz w:val="24"/>
          <w:szCs w:val="24"/>
        </w:rPr>
        <w:t xml:space="preserve">Výdaje na úpravy </w:t>
      </w:r>
      <w:r w:rsidR="00FB1B9E">
        <w:rPr>
          <w:rFonts w:ascii="Times New Roman" w:hAnsi="Times New Roman" w:cs="Times New Roman"/>
          <w:iCs/>
          <w:sz w:val="24"/>
          <w:szCs w:val="24"/>
        </w:rPr>
        <w:t xml:space="preserve">informačního systému výzkumu, vývoje a inovací a informačních systémů poskytovatelů podpory </w:t>
      </w:r>
      <w:r w:rsidR="00FB1B9E" w:rsidRPr="005819BE">
        <w:rPr>
          <w:rFonts w:ascii="Times New Roman" w:hAnsi="Times New Roman" w:cs="Times New Roman"/>
          <w:iCs/>
          <w:sz w:val="24"/>
          <w:szCs w:val="24"/>
        </w:rPr>
        <w:t>v důsledku implementace zákona č. 328/2025 Sb. a předkládaného nařízení budou</w:t>
      </w:r>
      <w:r w:rsidR="00FB1B9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B1B9E" w:rsidRPr="005819BE">
        <w:rPr>
          <w:rFonts w:ascii="Times New Roman" w:hAnsi="Times New Roman" w:cs="Times New Roman"/>
          <w:iCs/>
          <w:sz w:val="24"/>
          <w:szCs w:val="24"/>
        </w:rPr>
        <w:t xml:space="preserve">hrazeny z výdajů státního rozpočtu na výzkum, vývoj a inovace v rámci schválených limitů </w:t>
      </w:r>
      <w:r w:rsidR="00FB1B9E">
        <w:rPr>
          <w:rFonts w:ascii="Times New Roman" w:hAnsi="Times New Roman" w:cs="Times New Roman"/>
          <w:iCs/>
          <w:sz w:val="24"/>
          <w:szCs w:val="24"/>
        </w:rPr>
        <w:t xml:space="preserve">příslušných </w:t>
      </w:r>
      <w:r w:rsidR="00FB1B9E" w:rsidRPr="005819BE">
        <w:rPr>
          <w:rFonts w:ascii="Times New Roman" w:hAnsi="Times New Roman" w:cs="Times New Roman"/>
          <w:iCs/>
          <w:sz w:val="24"/>
          <w:szCs w:val="24"/>
        </w:rPr>
        <w:t>rozpočtov</w:t>
      </w:r>
      <w:r w:rsidR="00FB1B9E">
        <w:rPr>
          <w:rFonts w:ascii="Times New Roman" w:hAnsi="Times New Roman" w:cs="Times New Roman"/>
          <w:iCs/>
          <w:sz w:val="24"/>
          <w:szCs w:val="24"/>
        </w:rPr>
        <w:t>ých</w:t>
      </w:r>
      <w:r w:rsidR="00FB1B9E" w:rsidRPr="005819BE">
        <w:rPr>
          <w:rFonts w:ascii="Times New Roman" w:hAnsi="Times New Roman" w:cs="Times New Roman"/>
          <w:iCs/>
          <w:sz w:val="24"/>
          <w:szCs w:val="24"/>
        </w:rPr>
        <w:t xml:space="preserve"> kapitol a nebudou překračovat schválený rámec výdajů.</w:t>
      </w:r>
    </w:p>
    <w:p w14:paraId="5614BE94" w14:textId="7EC4E6D9" w:rsidR="004B79C8" w:rsidRDefault="0034581B" w:rsidP="0034581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4581B">
        <w:rPr>
          <w:rFonts w:ascii="Times New Roman" w:hAnsi="Times New Roman" w:cs="Times New Roman"/>
          <w:iCs/>
          <w:sz w:val="24"/>
          <w:szCs w:val="24"/>
        </w:rPr>
        <w:t xml:space="preserve">Navrhovaná úprava </w:t>
      </w:r>
      <w:r w:rsidR="00093107">
        <w:rPr>
          <w:rFonts w:ascii="Times New Roman" w:hAnsi="Times New Roman" w:cs="Times New Roman"/>
          <w:iCs/>
          <w:sz w:val="24"/>
          <w:szCs w:val="24"/>
        </w:rPr>
        <w:t>n</w:t>
      </w:r>
      <w:r w:rsidR="00093107" w:rsidRPr="00655CF3">
        <w:rPr>
          <w:rFonts w:ascii="Times New Roman" w:hAnsi="Times New Roman" w:cs="Times New Roman"/>
          <w:iCs/>
          <w:sz w:val="24"/>
          <w:szCs w:val="24"/>
        </w:rPr>
        <w:t>epředpokládá vznik nových povinností pro podnikatelské subjekty mimo rámec jejich účasti na projektech výzkumu, vývoje, inovací a transferu znalostí</w:t>
      </w:r>
      <w:r w:rsidR="00093107">
        <w:rPr>
          <w:rFonts w:ascii="Times New Roman" w:hAnsi="Times New Roman" w:cs="Times New Roman"/>
          <w:iCs/>
          <w:sz w:val="24"/>
          <w:szCs w:val="24"/>
        </w:rPr>
        <w:t xml:space="preserve">. Předkládaný návrh </w:t>
      </w:r>
      <w:r w:rsidRPr="0034581B">
        <w:rPr>
          <w:rFonts w:ascii="Times New Roman" w:hAnsi="Times New Roman" w:cs="Times New Roman"/>
          <w:iCs/>
          <w:sz w:val="24"/>
          <w:szCs w:val="24"/>
        </w:rPr>
        <w:t xml:space="preserve">bude mít </w:t>
      </w:r>
      <w:r w:rsidR="004B79C8">
        <w:rPr>
          <w:rFonts w:ascii="Times New Roman" w:hAnsi="Times New Roman" w:cs="Times New Roman"/>
          <w:iCs/>
          <w:sz w:val="24"/>
          <w:szCs w:val="24"/>
        </w:rPr>
        <w:t xml:space="preserve">příznivý dopad na </w:t>
      </w:r>
      <w:r w:rsidRPr="0034581B">
        <w:rPr>
          <w:rFonts w:ascii="Times New Roman" w:hAnsi="Times New Roman" w:cs="Times New Roman"/>
          <w:iCs/>
          <w:sz w:val="24"/>
          <w:szCs w:val="24"/>
        </w:rPr>
        <w:t>podnikatelské prostředí</w:t>
      </w:r>
      <w:r w:rsidR="004B79C8">
        <w:rPr>
          <w:rFonts w:ascii="Times New Roman" w:hAnsi="Times New Roman" w:cs="Times New Roman"/>
          <w:iCs/>
          <w:sz w:val="24"/>
          <w:szCs w:val="24"/>
        </w:rPr>
        <w:t xml:space="preserve"> a spolupráci podnikatelské sféry s výzkumnými organizacemi, neboť </w:t>
      </w:r>
      <w:r w:rsidR="00093107">
        <w:rPr>
          <w:rFonts w:ascii="Times New Roman" w:hAnsi="Times New Roman" w:cs="Times New Roman"/>
          <w:iCs/>
          <w:sz w:val="24"/>
          <w:szCs w:val="24"/>
        </w:rPr>
        <w:t>p</w:t>
      </w:r>
      <w:r w:rsidR="00093107" w:rsidRPr="00655CF3">
        <w:rPr>
          <w:rFonts w:ascii="Times New Roman" w:hAnsi="Times New Roman" w:cs="Times New Roman"/>
          <w:iCs/>
          <w:sz w:val="24"/>
          <w:szCs w:val="24"/>
        </w:rPr>
        <w:t>odnikatelé mohou</w:t>
      </w:r>
      <w:r w:rsidR="00093107">
        <w:rPr>
          <w:rFonts w:ascii="Times New Roman" w:hAnsi="Times New Roman" w:cs="Times New Roman"/>
          <w:iCs/>
          <w:sz w:val="24"/>
          <w:szCs w:val="24"/>
        </w:rPr>
        <w:t xml:space="preserve"> díky informačnímu systému výzkumu, vývoje a inovací</w:t>
      </w:r>
      <w:r w:rsidR="00093107" w:rsidRPr="00655CF3">
        <w:rPr>
          <w:rFonts w:ascii="Times New Roman" w:hAnsi="Times New Roman" w:cs="Times New Roman"/>
          <w:iCs/>
          <w:sz w:val="24"/>
          <w:szCs w:val="24"/>
        </w:rPr>
        <w:t xml:space="preserve"> získat základní orientaci o </w:t>
      </w:r>
      <w:r w:rsidR="00093107" w:rsidRPr="00655CF3">
        <w:rPr>
          <w:rFonts w:ascii="Times New Roman" w:hAnsi="Times New Roman" w:cs="Times New Roman"/>
          <w:iCs/>
          <w:sz w:val="24"/>
          <w:szCs w:val="24"/>
        </w:rPr>
        <w:lastRenderedPageBreak/>
        <w:t>prováděném výzkumu a vývoji, o jeho výsledcích a o osobách, které výsledků dosáhly, a tyto informace využít ve svém podnikání.</w:t>
      </w:r>
    </w:p>
    <w:p w14:paraId="0EDF87AC" w14:textId="0CF14419" w:rsidR="0034581B" w:rsidRPr="001649FA" w:rsidRDefault="004B79C8" w:rsidP="0034581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4581B">
        <w:rPr>
          <w:rFonts w:ascii="Times New Roman" w:hAnsi="Times New Roman" w:cs="Times New Roman"/>
          <w:iCs/>
          <w:sz w:val="24"/>
          <w:szCs w:val="24"/>
        </w:rPr>
        <w:t>Navrhovaná úprava</w:t>
      </w:r>
      <w:r>
        <w:rPr>
          <w:rFonts w:ascii="Times New Roman" w:hAnsi="Times New Roman" w:cs="Times New Roman"/>
          <w:iCs/>
          <w:sz w:val="24"/>
          <w:szCs w:val="24"/>
        </w:rPr>
        <w:t xml:space="preserve"> se</w:t>
      </w:r>
      <w:r w:rsidR="0034581B" w:rsidRPr="0034581B">
        <w:rPr>
          <w:rFonts w:ascii="Times New Roman" w:hAnsi="Times New Roman" w:cs="Times New Roman"/>
          <w:iCs/>
          <w:sz w:val="24"/>
          <w:szCs w:val="24"/>
        </w:rPr>
        <w:t xml:space="preserve"> netýká principu zákazu diskriminace ani rovnosti žen a mužů.</w:t>
      </w:r>
      <w:r w:rsidR="009C04B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4581B">
        <w:rPr>
          <w:rFonts w:ascii="Times New Roman" w:hAnsi="Times New Roman" w:cs="Times New Roman"/>
          <w:iCs/>
          <w:sz w:val="24"/>
          <w:szCs w:val="24"/>
        </w:rPr>
        <w:t xml:space="preserve">Materiál </w:t>
      </w:r>
      <w:r w:rsidR="0034581B" w:rsidRPr="001649FA">
        <w:rPr>
          <w:rFonts w:ascii="Times New Roman" w:hAnsi="Times New Roman" w:cs="Times New Roman"/>
          <w:iCs/>
          <w:sz w:val="24"/>
          <w:szCs w:val="24"/>
        </w:rPr>
        <w:t>neporušuje ostatní zásady „Zásad tvorby digitálně přívětivé legislativy“.</w:t>
      </w:r>
    </w:p>
    <w:p w14:paraId="405B66D6" w14:textId="6A22F210" w:rsidR="0034581B" w:rsidRDefault="0034581B" w:rsidP="0034581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4581B">
        <w:rPr>
          <w:rFonts w:ascii="Times New Roman" w:hAnsi="Times New Roman" w:cs="Times New Roman"/>
          <w:iCs/>
          <w:sz w:val="24"/>
          <w:szCs w:val="24"/>
        </w:rPr>
        <w:t>Účinnost nařízení vlády je navrhována k 1. lednu 202</w:t>
      </w:r>
      <w:r>
        <w:rPr>
          <w:rFonts w:ascii="Times New Roman" w:hAnsi="Times New Roman" w:cs="Times New Roman"/>
          <w:iCs/>
          <w:sz w:val="24"/>
          <w:szCs w:val="24"/>
        </w:rPr>
        <w:t>7</w:t>
      </w:r>
      <w:r w:rsidR="004D4E3C">
        <w:rPr>
          <w:rFonts w:ascii="Times New Roman" w:hAnsi="Times New Roman" w:cs="Times New Roman"/>
          <w:iCs/>
          <w:sz w:val="24"/>
          <w:szCs w:val="24"/>
        </w:rPr>
        <w:t>,</w:t>
      </w:r>
      <w:r w:rsidRPr="0034581B">
        <w:rPr>
          <w:rFonts w:ascii="Times New Roman" w:hAnsi="Times New Roman" w:cs="Times New Roman"/>
          <w:iCs/>
          <w:sz w:val="24"/>
          <w:szCs w:val="24"/>
        </w:rPr>
        <w:t xml:space="preserve"> a to s ohledem na účinnost </w:t>
      </w:r>
      <w:r>
        <w:rPr>
          <w:rFonts w:ascii="Times New Roman" w:hAnsi="Times New Roman" w:cs="Times New Roman"/>
          <w:iCs/>
          <w:sz w:val="24"/>
          <w:szCs w:val="24"/>
        </w:rPr>
        <w:t>zákona č. 328/2025 Sb.</w:t>
      </w:r>
    </w:p>
    <w:p w14:paraId="3FE402B6" w14:textId="061A7073" w:rsidR="008A5FE1" w:rsidRPr="00351078" w:rsidRDefault="008A5FE1" w:rsidP="00FE173D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83821">
        <w:rPr>
          <w:rFonts w:ascii="Times New Roman" w:hAnsi="Times New Roman" w:cs="Times New Roman"/>
          <w:iCs/>
          <w:sz w:val="24"/>
          <w:szCs w:val="24"/>
        </w:rPr>
        <w:t xml:space="preserve">Návrh textu </w:t>
      </w:r>
      <w:r w:rsidR="006A5661" w:rsidRPr="00F83821">
        <w:rPr>
          <w:rFonts w:ascii="Times New Roman" w:hAnsi="Times New Roman" w:cs="Times New Roman"/>
          <w:iCs/>
          <w:sz w:val="24"/>
          <w:szCs w:val="24"/>
        </w:rPr>
        <w:t xml:space="preserve">nařízení </w:t>
      </w:r>
      <w:r w:rsidRPr="00F83821">
        <w:rPr>
          <w:rFonts w:ascii="Times New Roman" w:hAnsi="Times New Roman" w:cs="Times New Roman"/>
          <w:iCs/>
          <w:sz w:val="24"/>
          <w:szCs w:val="24"/>
        </w:rPr>
        <w:t>projednala R</w:t>
      </w:r>
      <w:r w:rsidR="00C52FA1" w:rsidRPr="00F83821">
        <w:rPr>
          <w:rFonts w:ascii="Times New Roman" w:hAnsi="Times New Roman" w:cs="Times New Roman"/>
          <w:iCs/>
          <w:sz w:val="24"/>
          <w:szCs w:val="24"/>
        </w:rPr>
        <w:t>VVI</w:t>
      </w:r>
      <w:r w:rsidRPr="00F8382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A5661" w:rsidRPr="00F83821">
        <w:rPr>
          <w:rFonts w:ascii="Times New Roman" w:hAnsi="Times New Roman" w:cs="Times New Roman"/>
          <w:iCs/>
          <w:sz w:val="24"/>
          <w:szCs w:val="24"/>
        </w:rPr>
        <w:t>na</w:t>
      </w:r>
      <w:r w:rsidR="007C09D7" w:rsidRPr="00F83821">
        <w:rPr>
          <w:rFonts w:ascii="Times New Roman" w:hAnsi="Times New Roman" w:cs="Times New Roman"/>
          <w:iCs/>
          <w:sz w:val="24"/>
          <w:szCs w:val="24"/>
        </w:rPr>
        <w:t> </w:t>
      </w:r>
      <w:r w:rsidR="006A5661" w:rsidRPr="00F83821">
        <w:rPr>
          <w:rFonts w:ascii="Times New Roman" w:hAnsi="Times New Roman" w:cs="Times New Roman"/>
          <w:iCs/>
          <w:sz w:val="24"/>
          <w:szCs w:val="24"/>
        </w:rPr>
        <w:t xml:space="preserve">svém </w:t>
      </w:r>
      <w:r w:rsidR="00241C8D" w:rsidRPr="00F83821">
        <w:rPr>
          <w:rFonts w:ascii="Times New Roman" w:hAnsi="Times New Roman" w:cs="Times New Roman"/>
          <w:iCs/>
          <w:sz w:val="24"/>
          <w:szCs w:val="24"/>
        </w:rPr>
        <w:t>41</w:t>
      </w:r>
      <w:r w:rsidR="0042606E" w:rsidRPr="00F83821">
        <w:rPr>
          <w:rFonts w:ascii="Times New Roman" w:hAnsi="Times New Roman" w:cs="Times New Roman"/>
          <w:iCs/>
          <w:sz w:val="24"/>
          <w:szCs w:val="24"/>
        </w:rPr>
        <w:t>9</w:t>
      </w:r>
      <w:r w:rsidR="006A5661" w:rsidRPr="00F83821">
        <w:rPr>
          <w:rFonts w:ascii="Times New Roman" w:hAnsi="Times New Roman" w:cs="Times New Roman"/>
          <w:iCs/>
          <w:sz w:val="24"/>
          <w:szCs w:val="24"/>
        </w:rPr>
        <w:t xml:space="preserve">. zasedání </w:t>
      </w:r>
      <w:r w:rsidRPr="00F83821">
        <w:rPr>
          <w:rFonts w:ascii="Times New Roman" w:hAnsi="Times New Roman" w:cs="Times New Roman"/>
          <w:iCs/>
          <w:sz w:val="24"/>
          <w:szCs w:val="24"/>
        </w:rPr>
        <w:t xml:space="preserve">dne </w:t>
      </w:r>
      <w:r w:rsidR="0042606E" w:rsidRPr="00F83821">
        <w:rPr>
          <w:rFonts w:ascii="Times New Roman" w:hAnsi="Times New Roman" w:cs="Times New Roman"/>
          <w:iCs/>
          <w:sz w:val="24"/>
          <w:szCs w:val="24"/>
        </w:rPr>
        <w:t>27</w:t>
      </w:r>
      <w:r w:rsidR="00241C8D" w:rsidRPr="00F83821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F83821" w:rsidRPr="00F83821">
        <w:rPr>
          <w:rFonts w:ascii="Times New Roman" w:hAnsi="Times New Roman" w:cs="Times New Roman"/>
          <w:iCs/>
          <w:sz w:val="24"/>
          <w:szCs w:val="24"/>
        </w:rPr>
        <w:t>února</w:t>
      </w:r>
      <w:r w:rsidR="00241C8D" w:rsidRPr="00F83821">
        <w:rPr>
          <w:rFonts w:ascii="Times New Roman" w:hAnsi="Times New Roman" w:cs="Times New Roman"/>
          <w:iCs/>
          <w:sz w:val="24"/>
          <w:szCs w:val="24"/>
        </w:rPr>
        <w:t xml:space="preserve"> 202</w:t>
      </w:r>
      <w:r w:rsidR="00F83821" w:rsidRPr="00F83821">
        <w:rPr>
          <w:rFonts w:ascii="Times New Roman" w:hAnsi="Times New Roman" w:cs="Times New Roman"/>
          <w:iCs/>
          <w:sz w:val="24"/>
          <w:szCs w:val="24"/>
        </w:rPr>
        <w:t>6</w:t>
      </w:r>
      <w:r w:rsidR="00241C8D" w:rsidRPr="00F83821">
        <w:rPr>
          <w:rFonts w:ascii="Times New Roman" w:hAnsi="Times New Roman" w:cs="Times New Roman"/>
          <w:iCs/>
          <w:sz w:val="24"/>
          <w:szCs w:val="24"/>
        </w:rPr>
        <w:t xml:space="preserve"> jako bod 4</w:t>
      </w:r>
      <w:r w:rsidR="00F83821" w:rsidRPr="00F83821">
        <w:rPr>
          <w:rFonts w:ascii="Times New Roman" w:hAnsi="Times New Roman" w:cs="Times New Roman"/>
          <w:iCs/>
          <w:sz w:val="24"/>
          <w:szCs w:val="24"/>
        </w:rPr>
        <w:t>19</w:t>
      </w:r>
      <w:r w:rsidR="00241C8D" w:rsidRPr="00F83821">
        <w:rPr>
          <w:rFonts w:ascii="Times New Roman" w:hAnsi="Times New Roman" w:cs="Times New Roman"/>
          <w:iCs/>
          <w:sz w:val="24"/>
          <w:szCs w:val="24"/>
        </w:rPr>
        <w:t>/</w:t>
      </w:r>
      <w:r w:rsidR="008B32AE">
        <w:rPr>
          <w:rFonts w:ascii="Times New Roman" w:hAnsi="Times New Roman" w:cs="Times New Roman"/>
          <w:iCs/>
          <w:sz w:val="24"/>
          <w:szCs w:val="24"/>
        </w:rPr>
        <w:t>A9</w:t>
      </w:r>
      <w:r w:rsidR="006A5661" w:rsidRPr="00F83821">
        <w:rPr>
          <w:rFonts w:ascii="Times New Roman" w:hAnsi="Times New Roman" w:cs="Times New Roman"/>
          <w:iCs/>
          <w:sz w:val="24"/>
          <w:szCs w:val="24"/>
        </w:rPr>
        <w:t>.</w:t>
      </w:r>
    </w:p>
    <w:p w14:paraId="4C44786D" w14:textId="4B172628" w:rsidR="006A5661" w:rsidRPr="000D6107" w:rsidRDefault="006A5661" w:rsidP="00FE173D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83821">
        <w:rPr>
          <w:rFonts w:ascii="Times New Roman" w:hAnsi="Times New Roman" w:cs="Times New Roman"/>
          <w:iCs/>
          <w:sz w:val="24"/>
          <w:szCs w:val="24"/>
        </w:rPr>
        <w:t>Materiál byl rozeslán do mezire</w:t>
      </w:r>
      <w:r w:rsidR="000D6107" w:rsidRPr="00F83821">
        <w:rPr>
          <w:rFonts w:ascii="Times New Roman" w:hAnsi="Times New Roman" w:cs="Times New Roman"/>
          <w:iCs/>
          <w:sz w:val="24"/>
          <w:szCs w:val="24"/>
        </w:rPr>
        <w:t>s</w:t>
      </w:r>
      <w:r w:rsidRPr="00F83821">
        <w:rPr>
          <w:rFonts w:ascii="Times New Roman" w:hAnsi="Times New Roman" w:cs="Times New Roman"/>
          <w:iCs/>
          <w:sz w:val="24"/>
          <w:szCs w:val="24"/>
        </w:rPr>
        <w:t xml:space="preserve">ortního </w:t>
      </w:r>
      <w:r w:rsidR="000D6107" w:rsidRPr="00F83821">
        <w:rPr>
          <w:rFonts w:ascii="Times New Roman" w:hAnsi="Times New Roman" w:cs="Times New Roman"/>
          <w:iCs/>
          <w:sz w:val="24"/>
          <w:szCs w:val="24"/>
        </w:rPr>
        <w:t xml:space="preserve">připomínkového </w:t>
      </w:r>
      <w:r w:rsidRPr="00F83821">
        <w:rPr>
          <w:rFonts w:ascii="Times New Roman" w:hAnsi="Times New Roman" w:cs="Times New Roman"/>
          <w:iCs/>
          <w:sz w:val="24"/>
          <w:szCs w:val="24"/>
        </w:rPr>
        <w:t>řízení</w:t>
      </w:r>
      <w:r w:rsidR="000D6107" w:rsidRPr="00F8382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83821">
        <w:rPr>
          <w:rFonts w:ascii="Times New Roman" w:hAnsi="Times New Roman" w:cs="Times New Roman"/>
          <w:iCs/>
          <w:sz w:val="24"/>
          <w:szCs w:val="24"/>
        </w:rPr>
        <w:t>s termínem doručení připomínek do …</w:t>
      </w:r>
    </w:p>
    <w:p w14:paraId="2E5AF9D2" w14:textId="4669CAC8" w:rsidR="0034581B" w:rsidRPr="000D6107" w:rsidRDefault="006A5661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83821">
        <w:rPr>
          <w:rFonts w:ascii="Times New Roman" w:hAnsi="Times New Roman" w:cs="Times New Roman"/>
          <w:iCs/>
          <w:sz w:val="24"/>
          <w:szCs w:val="24"/>
        </w:rPr>
        <w:t xml:space="preserve">Materiál se předkládá </w:t>
      </w:r>
      <w:r w:rsidRPr="00F83821">
        <w:rPr>
          <w:rFonts w:ascii="Times New Roman" w:hAnsi="Times New Roman" w:cs="Times New Roman"/>
          <w:i/>
          <w:sz w:val="24"/>
          <w:szCs w:val="24"/>
        </w:rPr>
        <w:t>bez rozporu / s rozporem</w:t>
      </w:r>
      <w:r w:rsidRPr="00F83821">
        <w:rPr>
          <w:rFonts w:ascii="Times New Roman" w:hAnsi="Times New Roman" w:cs="Times New Roman"/>
          <w:iCs/>
          <w:sz w:val="24"/>
          <w:szCs w:val="24"/>
        </w:rPr>
        <w:t>.</w:t>
      </w:r>
    </w:p>
    <w:sectPr w:rsidR="0034581B" w:rsidRPr="000D6107" w:rsidSect="005D3739">
      <w:footerReference w:type="default" r:id="rId8"/>
      <w:footerReference w:type="first" r:id="rId9"/>
      <w:pgSz w:w="11906" w:h="16838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10822" w14:textId="77777777" w:rsidR="00D90990" w:rsidRPr="001649FA" w:rsidRDefault="00D90990">
      <w:r w:rsidRPr="001649FA">
        <w:separator/>
      </w:r>
    </w:p>
  </w:endnote>
  <w:endnote w:type="continuationSeparator" w:id="0">
    <w:p w14:paraId="1AAF003B" w14:textId="77777777" w:rsidR="00D90990" w:rsidRPr="001649FA" w:rsidRDefault="00D90990">
      <w:r w:rsidRPr="001649F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9000027"/>
    </w:sdtPr>
    <w:sdtContent>
      <w:sdt>
        <w:sdtPr>
          <w:id w:val="-1769616900"/>
        </w:sdtPr>
        <w:sdtContent>
          <w:p w14:paraId="3AC98216" w14:textId="4440176D" w:rsidR="0091730B" w:rsidRPr="001649FA" w:rsidRDefault="0091730B">
            <w:pPr>
              <w:pStyle w:val="Zpat"/>
              <w:jc w:val="right"/>
            </w:pPr>
            <w:r w:rsidRPr="001649FA">
              <w:fldChar w:fldCharType="begin"/>
            </w:r>
            <w:r w:rsidRPr="001649FA">
              <w:instrText xml:space="preserve"> PAGE   \* MERGEFORMAT </w:instrText>
            </w:r>
            <w:r w:rsidRPr="001649FA">
              <w:fldChar w:fldCharType="separate"/>
            </w:r>
            <w:r w:rsidR="00BC1C2F" w:rsidRPr="001649FA">
              <w:t>8</w:t>
            </w:r>
            <w:r w:rsidRPr="001649FA">
              <w:fldChar w:fldCharType="end"/>
            </w:r>
          </w:p>
        </w:sdtContent>
      </w:sdt>
    </w:sdtContent>
  </w:sdt>
  <w:p w14:paraId="5F9064ED" w14:textId="77777777" w:rsidR="0091730B" w:rsidRPr="001649FA" w:rsidRDefault="0091730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A73AF" w14:textId="21FB1851" w:rsidR="0091730B" w:rsidRPr="001649FA" w:rsidRDefault="0091730B" w:rsidP="001553F2">
    <w:pPr>
      <w:pStyle w:val="Zpat"/>
      <w:jc w:val="right"/>
    </w:pPr>
    <w:r w:rsidRPr="001649FA">
      <w:fldChar w:fldCharType="begin"/>
    </w:r>
    <w:r w:rsidRPr="001649FA">
      <w:instrText xml:space="preserve"> PAGE   \* MERGEFORMAT </w:instrText>
    </w:r>
    <w:r w:rsidRPr="001649FA">
      <w:fldChar w:fldCharType="separate"/>
    </w:r>
    <w:r w:rsidR="00C164DC" w:rsidRPr="001649FA">
      <w:t>1</w:t>
    </w:r>
    <w:r w:rsidRPr="001649F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FC7C4" w14:textId="77777777" w:rsidR="00D90990" w:rsidRPr="001649FA" w:rsidRDefault="00D90990">
      <w:r w:rsidRPr="001649FA">
        <w:separator/>
      </w:r>
    </w:p>
  </w:footnote>
  <w:footnote w:type="continuationSeparator" w:id="0">
    <w:p w14:paraId="2F779028" w14:textId="77777777" w:rsidR="00D90990" w:rsidRPr="001649FA" w:rsidRDefault="00D90990">
      <w:r w:rsidRPr="001649FA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970E7"/>
    <w:multiLevelType w:val="hybridMultilevel"/>
    <w:tmpl w:val="33387A6A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EFF5391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8B3237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2E5285"/>
    <w:multiLevelType w:val="hybridMultilevel"/>
    <w:tmpl w:val="3CCAA64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980229">
    <w:abstractNumId w:val="2"/>
  </w:num>
  <w:num w:numId="2" w16cid:durableId="752816911">
    <w:abstractNumId w:val="3"/>
  </w:num>
  <w:num w:numId="3" w16cid:durableId="1064332787">
    <w:abstractNumId w:val="1"/>
  </w:num>
  <w:num w:numId="4" w16cid:durableId="1764763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hyphenationZone w:val="42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BE4FE8"/>
    <w:rsid w:val="00002A8D"/>
    <w:rsid w:val="00014B94"/>
    <w:rsid w:val="000163B2"/>
    <w:rsid w:val="0003160B"/>
    <w:rsid w:val="000348E4"/>
    <w:rsid w:val="00036D90"/>
    <w:rsid w:val="00037A1A"/>
    <w:rsid w:val="00050A31"/>
    <w:rsid w:val="000533BD"/>
    <w:rsid w:val="00056C23"/>
    <w:rsid w:val="000612F3"/>
    <w:rsid w:val="000617BD"/>
    <w:rsid w:val="00063760"/>
    <w:rsid w:val="000716D2"/>
    <w:rsid w:val="00071737"/>
    <w:rsid w:val="00071AAB"/>
    <w:rsid w:val="000803F1"/>
    <w:rsid w:val="00085831"/>
    <w:rsid w:val="00093107"/>
    <w:rsid w:val="000963EA"/>
    <w:rsid w:val="00097B02"/>
    <w:rsid w:val="000A68DD"/>
    <w:rsid w:val="000B036F"/>
    <w:rsid w:val="000B3FF9"/>
    <w:rsid w:val="000B42B4"/>
    <w:rsid w:val="000B4371"/>
    <w:rsid w:val="000B76C4"/>
    <w:rsid w:val="000B79E1"/>
    <w:rsid w:val="000C16E5"/>
    <w:rsid w:val="000C5610"/>
    <w:rsid w:val="000C5B0F"/>
    <w:rsid w:val="000D27E1"/>
    <w:rsid w:val="000D34BF"/>
    <w:rsid w:val="000D548A"/>
    <w:rsid w:val="000D6107"/>
    <w:rsid w:val="000D7394"/>
    <w:rsid w:val="000E56A6"/>
    <w:rsid w:val="000E6552"/>
    <w:rsid w:val="000F0AE5"/>
    <w:rsid w:val="000F3A4F"/>
    <w:rsid w:val="000F59AC"/>
    <w:rsid w:val="000F6D8E"/>
    <w:rsid w:val="00102941"/>
    <w:rsid w:val="001263CF"/>
    <w:rsid w:val="0013003F"/>
    <w:rsid w:val="001364FE"/>
    <w:rsid w:val="001368DD"/>
    <w:rsid w:val="00147DB3"/>
    <w:rsid w:val="001518A5"/>
    <w:rsid w:val="001545EF"/>
    <w:rsid w:val="001553F2"/>
    <w:rsid w:val="001649FA"/>
    <w:rsid w:val="001659AE"/>
    <w:rsid w:val="00165F0F"/>
    <w:rsid w:val="00170095"/>
    <w:rsid w:val="00170E4F"/>
    <w:rsid w:val="001729D2"/>
    <w:rsid w:val="00173ECD"/>
    <w:rsid w:val="001743F4"/>
    <w:rsid w:val="0018315E"/>
    <w:rsid w:val="00187C33"/>
    <w:rsid w:val="001936B7"/>
    <w:rsid w:val="00196AB1"/>
    <w:rsid w:val="001A4EFB"/>
    <w:rsid w:val="001A60C1"/>
    <w:rsid w:val="001A6AE7"/>
    <w:rsid w:val="001B2450"/>
    <w:rsid w:val="001B4BE0"/>
    <w:rsid w:val="001B4C51"/>
    <w:rsid w:val="001C3D0F"/>
    <w:rsid w:val="001D2558"/>
    <w:rsid w:val="001D7D8E"/>
    <w:rsid w:val="001E7225"/>
    <w:rsid w:val="001F097F"/>
    <w:rsid w:val="00201333"/>
    <w:rsid w:val="002029E2"/>
    <w:rsid w:val="00210FA7"/>
    <w:rsid w:val="0021324A"/>
    <w:rsid w:val="00216417"/>
    <w:rsid w:val="00226484"/>
    <w:rsid w:val="00233372"/>
    <w:rsid w:val="00241C8D"/>
    <w:rsid w:val="0026631D"/>
    <w:rsid w:val="00266686"/>
    <w:rsid w:val="002727FD"/>
    <w:rsid w:val="00274A95"/>
    <w:rsid w:val="00286715"/>
    <w:rsid w:val="00293E24"/>
    <w:rsid w:val="00297546"/>
    <w:rsid w:val="002B0B5E"/>
    <w:rsid w:val="002B4384"/>
    <w:rsid w:val="002C2F53"/>
    <w:rsid w:val="002C489B"/>
    <w:rsid w:val="002C4D20"/>
    <w:rsid w:val="002D54D3"/>
    <w:rsid w:val="002D5828"/>
    <w:rsid w:val="002D5A3D"/>
    <w:rsid w:val="002F241A"/>
    <w:rsid w:val="002F47F6"/>
    <w:rsid w:val="002F4A33"/>
    <w:rsid w:val="002F635C"/>
    <w:rsid w:val="00323401"/>
    <w:rsid w:val="0032404F"/>
    <w:rsid w:val="0033518C"/>
    <w:rsid w:val="0034288F"/>
    <w:rsid w:val="003437C2"/>
    <w:rsid w:val="0034410A"/>
    <w:rsid w:val="0034581B"/>
    <w:rsid w:val="00350A1A"/>
    <w:rsid w:val="00351078"/>
    <w:rsid w:val="00357F59"/>
    <w:rsid w:val="0036006D"/>
    <w:rsid w:val="003725DB"/>
    <w:rsid w:val="00377186"/>
    <w:rsid w:val="003859EE"/>
    <w:rsid w:val="00394548"/>
    <w:rsid w:val="0039638D"/>
    <w:rsid w:val="003A1C03"/>
    <w:rsid w:val="003D427B"/>
    <w:rsid w:val="003E21EB"/>
    <w:rsid w:val="003E7465"/>
    <w:rsid w:val="00410CBD"/>
    <w:rsid w:val="004118AE"/>
    <w:rsid w:val="00414627"/>
    <w:rsid w:val="00424F00"/>
    <w:rsid w:val="00425D63"/>
    <w:rsid w:val="0042606E"/>
    <w:rsid w:val="00450FDB"/>
    <w:rsid w:val="00451ADB"/>
    <w:rsid w:val="00456044"/>
    <w:rsid w:val="00457030"/>
    <w:rsid w:val="004635A4"/>
    <w:rsid w:val="004643D8"/>
    <w:rsid w:val="00464DE6"/>
    <w:rsid w:val="00480163"/>
    <w:rsid w:val="00487245"/>
    <w:rsid w:val="0048772C"/>
    <w:rsid w:val="00497C24"/>
    <w:rsid w:val="004A24D4"/>
    <w:rsid w:val="004B79C8"/>
    <w:rsid w:val="004C7BA5"/>
    <w:rsid w:val="004C7FBD"/>
    <w:rsid w:val="004D31B3"/>
    <w:rsid w:val="004D4E3C"/>
    <w:rsid w:val="004E7628"/>
    <w:rsid w:val="004E7CD8"/>
    <w:rsid w:val="004F3F32"/>
    <w:rsid w:val="004F4394"/>
    <w:rsid w:val="004F48F2"/>
    <w:rsid w:val="005149B1"/>
    <w:rsid w:val="00515802"/>
    <w:rsid w:val="00517E36"/>
    <w:rsid w:val="00526BD5"/>
    <w:rsid w:val="00530144"/>
    <w:rsid w:val="00531635"/>
    <w:rsid w:val="005361AE"/>
    <w:rsid w:val="00536E49"/>
    <w:rsid w:val="005479F6"/>
    <w:rsid w:val="0055500E"/>
    <w:rsid w:val="00561413"/>
    <w:rsid w:val="005647ED"/>
    <w:rsid w:val="005647F2"/>
    <w:rsid w:val="005662D1"/>
    <w:rsid w:val="00571C89"/>
    <w:rsid w:val="00573A09"/>
    <w:rsid w:val="005A1CA9"/>
    <w:rsid w:val="005A4526"/>
    <w:rsid w:val="005C1B16"/>
    <w:rsid w:val="005C5512"/>
    <w:rsid w:val="005C6F0F"/>
    <w:rsid w:val="005D3739"/>
    <w:rsid w:val="005D39FC"/>
    <w:rsid w:val="005E4990"/>
    <w:rsid w:val="005E53D0"/>
    <w:rsid w:val="005E7862"/>
    <w:rsid w:val="005F5ABE"/>
    <w:rsid w:val="006002EB"/>
    <w:rsid w:val="00602252"/>
    <w:rsid w:val="006128EF"/>
    <w:rsid w:val="00621D1B"/>
    <w:rsid w:val="00623D5D"/>
    <w:rsid w:val="0062527D"/>
    <w:rsid w:val="006264B4"/>
    <w:rsid w:val="00643033"/>
    <w:rsid w:val="00643789"/>
    <w:rsid w:val="00644CC3"/>
    <w:rsid w:val="0065014E"/>
    <w:rsid w:val="00651FED"/>
    <w:rsid w:val="00654DC3"/>
    <w:rsid w:val="006559BB"/>
    <w:rsid w:val="006576C9"/>
    <w:rsid w:val="00657C1A"/>
    <w:rsid w:val="00661468"/>
    <w:rsid w:val="006649F0"/>
    <w:rsid w:val="00665528"/>
    <w:rsid w:val="00666ABB"/>
    <w:rsid w:val="0067245D"/>
    <w:rsid w:val="006772E4"/>
    <w:rsid w:val="0068470E"/>
    <w:rsid w:val="00695DCD"/>
    <w:rsid w:val="006A05CC"/>
    <w:rsid w:val="006A35A7"/>
    <w:rsid w:val="006A3EF4"/>
    <w:rsid w:val="006A5661"/>
    <w:rsid w:val="006B1DB6"/>
    <w:rsid w:val="006B201F"/>
    <w:rsid w:val="006C1BA3"/>
    <w:rsid w:val="006C22AF"/>
    <w:rsid w:val="006C2A32"/>
    <w:rsid w:val="006D3780"/>
    <w:rsid w:val="006D395B"/>
    <w:rsid w:val="006E2FA0"/>
    <w:rsid w:val="006E6D91"/>
    <w:rsid w:val="00700A00"/>
    <w:rsid w:val="007152D7"/>
    <w:rsid w:val="00722E11"/>
    <w:rsid w:val="00731F83"/>
    <w:rsid w:val="00733DC5"/>
    <w:rsid w:val="00735BB7"/>
    <w:rsid w:val="007433A6"/>
    <w:rsid w:val="00744FC6"/>
    <w:rsid w:val="00746C14"/>
    <w:rsid w:val="00750D43"/>
    <w:rsid w:val="007551B8"/>
    <w:rsid w:val="00763218"/>
    <w:rsid w:val="00777147"/>
    <w:rsid w:val="00780610"/>
    <w:rsid w:val="00795227"/>
    <w:rsid w:val="007A081A"/>
    <w:rsid w:val="007A62E2"/>
    <w:rsid w:val="007B1A27"/>
    <w:rsid w:val="007B547D"/>
    <w:rsid w:val="007B6F56"/>
    <w:rsid w:val="007C09D7"/>
    <w:rsid w:val="007C2C59"/>
    <w:rsid w:val="007C3BF4"/>
    <w:rsid w:val="007C79FA"/>
    <w:rsid w:val="007D2D79"/>
    <w:rsid w:val="007E3796"/>
    <w:rsid w:val="007F73C9"/>
    <w:rsid w:val="00801F23"/>
    <w:rsid w:val="00816942"/>
    <w:rsid w:val="008205AE"/>
    <w:rsid w:val="008336F9"/>
    <w:rsid w:val="00837632"/>
    <w:rsid w:val="008417D3"/>
    <w:rsid w:val="008514ED"/>
    <w:rsid w:val="0085640F"/>
    <w:rsid w:val="008567AA"/>
    <w:rsid w:val="00860116"/>
    <w:rsid w:val="0086173D"/>
    <w:rsid w:val="0087091B"/>
    <w:rsid w:val="00870FB9"/>
    <w:rsid w:val="00876FA3"/>
    <w:rsid w:val="00892712"/>
    <w:rsid w:val="0089353B"/>
    <w:rsid w:val="008A3C96"/>
    <w:rsid w:val="008A5FE1"/>
    <w:rsid w:val="008A680A"/>
    <w:rsid w:val="008A6B02"/>
    <w:rsid w:val="008B0BB0"/>
    <w:rsid w:val="008B18DD"/>
    <w:rsid w:val="008B32AE"/>
    <w:rsid w:val="008B70B9"/>
    <w:rsid w:val="008B7638"/>
    <w:rsid w:val="008C0099"/>
    <w:rsid w:val="008C148C"/>
    <w:rsid w:val="008C6718"/>
    <w:rsid w:val="008D1FAA"/>
    <w:rsid w:val="008D4B87"/>
    <w:rsid w:val="008D7E72"/>
    <w:rsid w:val="008E47E0"/>
    <w:rsid w:val="008E49D1"/>
    <w:rsid w:val="008E6C4B"/>
    <w:rsid w:val="008F18C0"/>
    <w:rsid w:val="008F6E9A"/>
    <w:rsid w:val="008F79CF"/>
    <w:rsid w:val="0090364D"/>
    <w:rsid w:val="009055C0"/>
    <w:rsid w:val="00907648"/>
    <w:rsid w:val="009144B9"/>
    <w:rsid w:val="0091730B"/>
    <w:rsid w:val="009253B8"/>
    <w:rsid w:val="00927D5C"/>
    <w:rsid w:val="00930FDE"/>
    <w:rsid w:val="0093113D"/>
    <w:rsid w:val="00933BAA"/>
    <w:rsid w:val="00941F53"/>
    <w:rsid w:val="00947D2F"/>
    <w:rsid w:val="009541C6"/>
    <w:rsid w:val="00960767"/>
    <w:rsid w:val="009647CE"/>
    <w:rsid w:val="009711D3"/>
    <w:rsid w:val="00974A6A"/>
    <w:rsid w:val="0097611F"/>
    <w:rsid w:val="00984416"/>
    <w:rsid w:val="00984C93"/>
    <w:rsid w:val="00987CE1"/>
    <w:rsid w:val="0099405C"/>
    <w:rsid w:val="009A114C"/>
    <w:rsid w:val="009A5B4B"/>
    <w:rsid w:val="009C04B1"/>
    <w:rsid w:val="009C600F"/>
    <w:rsid w:val="009D1047"/>
    <w:rsid w:val="009D3723"/>
    <w:rsid w:val="009D3A35"/>
    <w:rsid w:val="009D4459"/>
    <w:rsid w:val="009E04F2"/>
    <w:rsid w:val="009E280F"/>
    <w:rsid w:val="009E4808"/>
    <w:rsid w:val="009E7858"/>
    <w:rsid w:val="00A03B7B"/>
    <w:rsid w:val="00A0691D"/>
    <w:rsid w:val="00A11095"/>
    <w:rsid w:val="00A17D4A"/>
    <w:rsid w:val="00A17E26"/>
    <w:rsid w:val="00A200C9"/>
    <w:rsid w:val="00A200E9"/>
    <w:rsid w:val="00A22D67"/>
    <w:rsid w:val="00A2366B"/>
    <w:rsid w:val="00A250D5"/>
    <w:rsid w:val="00A31BE8"/>
    <w:rsid w:val="00A32F56"/>
    <w:rsid w:val="00A36028"/>
    <w:rsid w:val="00A53AAF"/>
    <w:rsid w:val="00A61C09"/>
    <w:rsid w:val="00A62019"/>
    <w:rsid w:val="00A63C5F"/>
    <w:rsid w:val="00A71B21"/>
    <w:rsid w:val="00A76A0C"/>
    <w:rsid w:val="00A80370"/>
    <w:rsid w:val="00A826AC"/>
    <w:rsid w:val="00A8472E"/>
    <w:rsid w:val="00A91424"/>
    <w:rsid w:val="00A9432C"/>
    <w:rsid w:val="00A95920"/>
    <w:rsid w:val="00AA2C77"/>
    <w:rsid w:val="00AB3629"/>
    <w:rsid w:val="00AC05A5"/>
    <w:rsid w:val="00AC3FB9"/>
    <w:rsid w:val="00AC4EE6"/>
    <w:rsid w:val="00AC6FCF"/>
    <w:rsid w:val="00AC702A"/>
    <w:rsid w:val="00AC78E6"/>
    <w:rsid w:val="00AD226F"/>
    <w:rsid w:val="00AD799A"/>
    <w:rsid w:val="00AF0CFC"/>
    <w:rsid w:val="00B014DF"/>
    <w:rsid w:val="00B05F63"/>
    <w:rsid w:val="00B13A52"/>
    <w:rsid w:val="00B24CF4"/>
    <w:rsid w:val="00B2546C"/>
    <w:rsid w:val="00B26993"/>
    <w:rsid w:val="00B33683"/>
    <w:rsid w:val="00B342D4"/>
    <w:rsid w:val="00B36513"/>
    <w:rsid w:val="00B4570C"/>
    <w:rsid w:val="00B5208C"/>
    <w:rsid w:val="00B604C0"/>
    <w:rsid w:val="00B651B6"/>
    <w:rsid w:val="00B74876"/>
    <w:rsid w:val="00B7506D"/>
    <w:rsid w:val="00B83F65"/>
    <w:rsid w:val="00B94C3F"/>
    <w:rsid w:val="00BB7C2B"/>
    <w:rsid w:val="00BC1074"/>
    <w:rsid w:val="00BC1664"/>
    <w:rsid w:val="00BC1C2F"/>
    <w:rsid w:val="00BC2546"/>
    <w:rsid w:val="00BD7CF5"/>
    <w:rsid w:val="00BF2F89"/>
    <w:rsid w:val="00C05085"/>
    <w:rsid w:val="00C1593D"/>
    <w:rsid w:val="00C164DC"/>
    <w:rsid w:val="00C24400"/>
    <w:rsid w:val="00C24B14"/>
    <w:rsid w:val="00C4430D"/>
    <w:rsid w:val="00C52FA1"/>
    <w:rsid w:val="00C53BAD"/>
    <w:rsid w:val="00C56C7E"/>
    <w:rsid w:val="00C70019"/>
    <w:rsid w:val="00C776A4"/>
    <w:rsid w:val="00C81A71"/>
    <w:rsid w:val="00C85344"/>
    <w:rsid w:val="00C938CB"/>
    <w:rsid w:val="00C964A0"/>
    <w:rsid w:val="00CA2465"/>
    <w:rsid w:val="00CA2C6C"/>
    <w:rsid w:val="00CA4565"/>
    <w:rsid w:val="00CA790A"/>
    <w:rsid w:val="00CB5376"/>
    <w:rsid w:val="00CC0600"/>
    <w:rsid w:val="00CC1D3B"/>
    <w:rsid w:val="00CC78AC"/>
    <w:rsid w:val="00CF24EB"/>
    <w:rsid w:val="00CF3C50"/>
    <w:rsid w:val="00CF7953"/>
    <w:rsid w:val="00D04D29"/>
    <w:rsid w:val="00D07232"/>
    <w:rsid w:val="00D10245"/>
    <w:rsid w:val="00D21BDD"/>
    <w:rsid w:val="00D22090"/>
    <w:rsid w:val="00D412F2"/>
    <w:rsid w:val="00D530BB"/>
    <w:rsid w:val="00D64442"/>
    <w:rsid w:val="00D64E55"/>
    <w:rsid w:val="00D65F07"/>
    <w:rsid w:val="00D70086"/>
    <w:rsid w:val="00D77AE2"/>
    <w:rsid w:val="00D90990"/>
    <w:rsid w:val="00D92BB7"/>
    <w:rsid w:val="00D952F4"/>
    <w:rsid w:val="00DB0CF7"/>
    <w:rsid w:val="00DC76D2"/>
    <w:rsid w:val="00DD30ED"/>
    <w:rsid w:val="00DE357C"/>
    <w:rsid w:val="00DE57AC"/>
    <w:rsid w:val="00DE722E"/>
    <w:rsid w:val="00DF3431"/>
    <w:rsid w:val="00E00037"/>
    <w:rsid w:val="00E071F5"/>
    <w:rsid w:val="00E2163A"/>
    <w:rsid w:val="00E25103"/>
    <w:rsid w:val="00E325A6"/>
    <w:rsid w:val="00E35101"/>
    <w:rsid w:val="00E4745E"/>
    <w:rsid w:val="00E55A4A"/>
    <w:rsid w:val="00E64C21"/>
    <w:rsid w:val="00E65665"/>
    <w:rsid w:val="00E66008"/>
    <w:rsid w:val="00E830CE"/>
    <w:rsid w:val="00E85D1B"/>
    <w:rsid w:val="00E96EF2"/>
    <w:rsid w:val="00EA15D8"/>
    <w:rsid w:val="00EB2C0C"/>
    <w:rsid w:val="00EB624A"/>
    <w:rsid w:val="00EB6597"/>
    <w:rsid w:val="00EC24C6"/>
    <w:rsid w:val="00EC33EB"/>
    <w:rsid w:val="00EC619E"/>
    <w:rsid w:val="00EC6FED"/>
    <w:rsid w:val="00ED7C12"/>
    <w:rsid w:val="00EE16A3"/>
    <w:rsid w:val="00EF14C2"/>
    <w:rsid w:val="00EF2933"/>
    <w:rsid w:val="00EF5E64"/>
    <w:rsid w:val="00F03073"/>
    <w:rsid w:val="00F037A7"/>
    <w:rsid w:val="00F05146"/>
    <w:rsid w:val="00F1115D"/>
    <w:rsid w:val="00F15A90"/>
    <w:rsid w:val="00F16364"/>
    <w:rsid w:val="00F1747B"/>
    <w:rsid w:val="00F21360"/>
    <w:rsid w:val="00F27D12"/>
    <w:rsid w:val="00F3513C"/>
    <w:rsid w:val="00F437B7"/>
    <w:rsid w:val="00F465C5"/>
    <w:rsid w:val="00F5180D"/>
    <w:rsid w:val="00F51B21"/>
    <w:rsid w:val="00F51D87"/>
    <w:rsid w:val="00F66D57"/>
    <w:rsid w:val="00F72AD6"/>
    <w:rsid w:val="00F738B5"/>
    <w:rsid w:val="00F837B0"/>
    <w:rsid w:val="00F83821"/>
    <w:rsid w:val="00F840C8"/>
    <w:rsid w:val="00F8455C"/>
    <w:rsid w:val="00F92553"/>
    <w:rsid w:val="00F97350"/>
    <w:rsid w:val="00FA415D"/>
    <w:rsid w:val="00FA762F"/>
    <w:rsid w:val="00FB0E95"/>
    <w:rsid w:val="00FB1B9E"/>
    <w:rsid w:val="00FC26F5"/>
    <w:rsid w:val="00FC2E78"/>
    <w:rsid w:val="00FC77CA"/>
    <w:rsid w:val="00FD018D"/>
    <w:rsid w:val="00FD1908"/>
    <w:rsid w:val="00FD34FC"/>
    <w:rsid w:val="00FE173D"/>
    <w:rsid w:val="00FE6739"/>
    <w:rsid w:val="00FE68E8"/>
    <w:rsid w:val="00FF00AF"/>
    <w:rsid w:val="00FF13C9"/>
    <w:rsid w:val="00FF508D"/>
    <w:rsid w:val="00FF6B1E"/>
    <w:rsid w:val="0EBE4FE8"/>
    <w:rsid w:val="13426006"/>
    <w:rsid w:val="1B754A9E"/>
    <w:rsid w:val="21F42BDF"/>
    <w:rsid w:val="247D50F0"/>
    <w:rsid w:val="256126B7"/>
    <w:rsid w:val="26F71B89"/>
    <w:rsid w:val="297554D3"/>
    <w:rsid w:val="32B5299E"/>
    <w:rsid w:val="35E80090"/>
    <w:rsid w:val="3E1F5922"/>
    <w:rsid w:val="3E2345F3"/>
    <w:rsid w:val="3E653381"/>
    <w:rsid w:val="43DD6B83"/>
    <w:rsid w:val="444705D6"/>
    <w:rsid w:val="45C52083"/>
    <w:rsid w:val="46F72688"/>
    <w:rsid w:val="47E76BFF"/>
    <w:rsid w:val="4A912ED3"/>
    <w:rsid w:val="4D3F3684"/>
    <w:rsid w:val="5F9F45DF"/>
    <w:rsid w:val="6577731D"/>
    <w:rsid w:val="66853156"/>
    <w:rsid w:val="6B8623BD"/>
    <w:rsid w:val="6D2040EC"/>
    <w:rsid w:val="72541E8D"/>
    <w:rsid w:val="77854FF9"/>
    <w:rsid w:val="780A41EA"/>
    <w:rsid w:val="7DD6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6CCBA2"/>
  <w15:docId w15:val="{2BA11582-A8F3-4F28-95E8-C8CC7FB14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annotation text" w:uiPriority="99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semiHidden="1" w:uiPriority="99" w:unhideWhenUsed="1" w:qFormat="1"/>
    <w:lsdException w:name="annotation reference" w:uiPriority="99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uiPriority="99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Theme="minorHAnsi" w:eastAsiaTheme="minorEastAsia" w:hAnsiTheme="minorHAnsi" w:cstheme="minorBidi"/>
      <w:lang w:eastAsia="zh-CN"/>
    </w:rPr>
  </w:style>
  <w:style w:type="paragraph" w:styleId="Nadpis1">
    <w:name w:val="heading 1"/>
    <w:basedOn w:val="Normln"/>
    <w:next w:val="Normln"/>
    <w:link w:val="Nadpis1Char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semiHidden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24"/>
      <w:szCs w:val="32"/>
    </w:rPr>
  </w:style>
  <w:style w:type="paragraph" w:styleId="Nadpis3">
    <w:name w:val="heading 3"/>
    <w:next w:val="Normln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unhideWhenUsed/>
    <w:qFormat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uiPriority w:val="99"/>
    <w:qFormat/>
    <w:pPr>
      <w:tabs>
        <w:tab w:val="center" w:pos="4536"/>
        <w:tab w:val="right" w:pos="9072"/>
      </w:tabs>
    </w:pPr>
  </w:style>
  <w:style w:type="character" w:styleId="Znakapoznpodarou">
    <w:name w:val="footnote reference"/>
    <w:basedOn w:val="Standardnpsmoodstavce"/>
    <w:uiPriority w:val="99"/>
    <w:semiHidden/>
    <w:unhideWhenUsed/>
    <w:qFormat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qFormat/>
    <w:rPr>
      <w:rFonts w:eastAsiaTheme="minorHAnsi"/>
      <w:lang w:eastAsia="en-US"/>
    </w:rPr>
  </w:style>
  <w:style w:type="paragraph" w:styleId="Zhlav">
    <w:name w:val="header"/>
    <w:aliases w:val=" Char"/>
    <w:basedOn w:val="Normln"/>
    <w:link w:val="ZhlavChar"/>
    <w:qFormat/>
    <w:pPr>
      <w:tabs>
        <w:tab w:val="center" w:pos="4536"/>
        <w:tab w:val="right" w:pos="9072"/>
      </w:tabs>
    </w:pPr>
  </w:style>
  <w:style w:type="character" w:styleId="PromnnHTML">
    <w:name w:val="HTML Variable"/>
    <w:basedOn w:val="Standardnpsmoodstavce"/>
    <w:uiPriority w:val="99"/>
    <w:qFormat/>
    <w:rPr>
      <w:i/>
      <w:iCs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paragraph" w:styleId="Normlnweb">
    <w:name w:val="Normal (Web)"/>
    <w:basedOn w:val="Normln"/>
    <w:qFormat/>
    <w:rPr>
      <w:sz w:val="24"/>
      <w:szCs w:val="24"/>
    </w:rPr>
  </w:style>
  <w:style w:type="table" w:styleId="Mkatabulky">
    <w:name w:val="Table Grid"/>
    <w:basedOn w:val="Normlntabulka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zh-CN"/>
    </w:rPr>
  </w:style>
  <w:style w:type="character" w:customStyle="1" w:styleId="TextkomenteChar">
    <w:name w:val="Text komentáře Char"/>
    <w:basedOn w:val="Standardnpsmoodstavce"/>
    <w:link w:val="Textkomente"/>
    <w:uiPriority w:val="99"/>
    <w:qFormat/>
    <w:rPr>
      <w:lang w:val="en-US" w:eastAsia="zh-CN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paragraph" w:styleId="Odstavecseseznamem">
    <w:name w:val="List Paragraph"/>
    <w:basedOn w:val="Normln"/>
    <w:uiPriority w:val="99"/>
    <w:qFormat/>
    <w:pPr>
      <w:ind w:left="720"/>
      <w:contextualSpacing/>
    </w:pPr>
  </w:style>
  <w:style w:type="character" w:customStyle="1" w:styleId="ZhlavChar">
    <w:name w:val="Záhlaví Char"/>
    <w:aliases w:val=" Char Char"/>
    <w:basedOn w:val="Standardnpsmoodstavce"/>
    <w:link w:val="Zhlav"/>
    <w:qFormat/>
    <w:rPr>
      <w:lang w:val="en-US" w:eastAsia="zh-CN"/>
    </w:rPr>
  </w:style>
  <w:style w:type="character" w:customStyle="1" w:styleId="ZpatChar">
    <w:name w:val="Zápatí Char"/>
    <w:basedOn w:val="Standardnpsmoodstavce"/>
    <w:link w:val="Zpat"/>
    <w:uiPriority w:val="99"/>
    <w:qFormat/>
    <w:rPr>
      <w:lang w:val="en-US" w:eastAsia="zh-CN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Pr>
      <w:rFonts w:eastAsiaTheme="minorHAnsi"/>
      <w:lang w:eastAsia="en-US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customStyle="1" w:styleId="Revize1">
    <w:name w:val="Revize1"/>
    <w:hidden/>
    <w:uiPriority w:val="99"/>
    <w:semiHidden/>
    <w:qFormat/>
    <w:rPr>
      <w:rFonts w:asciiTheme="minorHAnsi" w:eastAsiaTheme="minorEastAsia" w:hAnsiTheme="minorHAnsi" w:cstheme="minorBidi"/>
      <w:lang w:val="en-US" w:eastAsia="zh-CN"/>
    </w:rPr>
  </w:style>
  <w:style w:type="paragraph" w:customStyle="1" w:styleId="Revize2">
    <w:name w:val="Revize2"/>
    <w:hidden/>
    <w:uiPriority w:val="99"/>
    <w:unhideWhenUsed/>
    <w:qFormat/>
    <w:rPr>
      <w:rFonts w:asciiTheme="minorHAnsi" w:eastAsiaTheme="minorEastAsia" w:hAnsiTheme="minorHAnsi" w:cstheme="minorBidi"/>
      <w:lang w:val="en-US" w:eastAsia="zh-CN"/>
    </w:rPr>
  </w:style>
  <w:style w:type="paragraph" w:customStyle="1" w:styleId="l2">
    <w:name w:val="l2"/>
    <w:basedOn w:val="Normln"/>
    <w:rsid w:val="001263C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l3">
    <w:name w:val="l3"/>
    <w:basedOn w:val="Normln"/>
    <w:rsid w:val="001263C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l4">
    <w:name w:val="l4"/>
    <w:basedOn w:val="Normln"/>
    <w:rsid w:val="001263C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ra">
    <w:name w:val="para"/>
    <w:basedOn w:val="Normln"/>
    <w:rsid w:val="0079522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rsid w:val="00795227"/>
    <w:pPr>
      <w:spacing w:after="120" w:line="300" w:lineRule="exact"/>
      <w:jc w:val="both"/>
    </w:pPr>
    <w:rPr>
      <w:rFonts w:ascii="Arial" w:eastAsia="Times New Roman" w:hAnsi="Arial" w:cs="Times New Roman"/>
      <w:color w:val="000000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795227"/>
    <w:rPr>
      <w:rFonts w:ascii="Arial" w:eastAsia="Times New Roman" w:hAnsi="Arial"/>
      <w:noProof/>
      <w:color w:val="000000"/>
      <w:sz w:val="16"/>
      <w:szCs w:val="16"/>
    </w:rPr>
  </w:style>
  <w:style w:type="paragraph" w:customStyle="1" w:styleId="Default">
    <w:name w:val="Default"/>
    <w:rsid w:val="00947D2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Siln">
    <w:name w:val="Strong"/>
    <w:basedOn w:val="Standardnpsmoodstavce"/>
    <w:uiPriority w:val="22"/>
    <w:qFormat/>
    <w:rsid w:val="0048772C"/>
    <w:rPr>
      <w:b/>
      <w:bCs/>
    </w:rPr>
  </w:style>
  <w:style w:type="paragraph" w:styleId="Revize">
    <w:name w:val="Revision"/>
    <w:hidden/>
    <w:uiPriority w:val="99"/>
    <w:semiHidden/>
    <w:rsid w:val="009A114C"/>
    <w:rPr>
      <w:rFonts w:asciiTheme="minorHAnsi" w:eastAsiaTheme="minorEastAsia" w:hAnsiTheme="minorHAnsi" w:cstheme="minorBidi"/>
      <w:noProof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6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4FE1E-2DC9-4FF6-87D4-1D0D1E755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521</Words>
  <Characters>3157</Characters>
  <Application>Microsoft Office Word</Application>
  <DocSecurity>0</DocSecurity>
  <Lines>54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janma</dc:creator>
  <cp:lastModifiedBy>Lada Jouzová</cp:lastModifiedBy>
  <cp:revision>4</cp:revision>
  <cp:lastPrinted>2023-06-22T11:26:00Z</cp:lastPrinted>
  <dcterms:created xsi:type="dcterms:W3CDTF">2026-02-11T09:41:00Z</dcterms:created>
  <dcterms:modified xsi:type="dcterms:W3CDTF">2026-02-13T10:00:00Z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8E09171D28DB4AA09EBFBD068CC86BC8</vt:lpwstr>
  </property>
</Properties>
</file>